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868C3">
        <w:rPr>
          <w:rFonts w:ascii="Arial" w:hAnsi="Arial" w:cs="Arial"/>
          <w:bCs/>
          <w:color w:val="404040"/>
          <w:sz w:val="24"/>
          <w:szCs w:val="24"/>
        </w:rPr>
        <w:t xml:space="preserve"> JUANA LAURA SEGURA MOLAR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868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868C3" w:rsidRPr="001B3790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868C3" w:rsidRPr="001B3790">
        <w:rPr>
          <w:rFonts w:ascii="Arial" w:hAnsi="Arial" w:cs="Arial"/>
          <w:bCs/>
          <w:color w:val="404040"/>
          <w:sz w:val="24"/>
          <w:szCs w:val="24"/>
        </w:rPr>
        <w:t>09268364</w:t>
      </w:r>
    </w:p>
    <w:p w:rsidR="003868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868C3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3868C3" w:rsidRPr="001B3790">
        <w:rPr>
          <w:rFonts w:ascii="Arial" w:hAnsi="Arial" w:cs="Arial"/>
          <w:bCs/>
          <w:color w:val="404040"/>
          <w:sz w:val="24"/>
          <w:szCs w:val="24"/>
        </w:rPr>
        <w:t>8333916794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868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PRIMARIA: (1978-1984) Escuela Primaria Aquiles Serdán,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Ubicada en la Loc. la Ribera, Municipio de Tampico Alto, Ver.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obtenido: Certificado de Primarla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SECUNDARIA: (1984-1987) Escuela Secundaria Técnica Agropecuaria No 58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Ubicada en el Municipio de Tampico Alto, Veracruz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obtenido: Certificado de Secundaria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PREPARATORIA: (1987-1990) Centro de Bachillerato Tecnológico Industrial y de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Servicio No. 164, ubicado en Ciudad Madero, Tamaulipas.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obtenido: Certificado de Estudios y Carta de Pasante de Técnico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Programador Analista.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UNIVERSIDAD: (2007-2010).- Universidad Popular Autónoma de Veracruz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DOCUMENTOS OBTENIDOS CERTIFICADO DE ESTUDIO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Titulo Profesional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Cedula Profesional</w:t>
      </w: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EMPLEOS ANTERIORES: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EMPRESA:</w:t>
      </w:r>
    </w:p>
    <w:p w:rsidR="003868C3" w:rsidRPr="003868C3" w:rsidRDefault="003868C3" w:rsidP="001B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(1990-1993) Farmacias Benavides.- Empleada (Auxiliar de Ventas)</w:t>
      </w:r>
      <w:r w:rsidR="001B3790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obtenido: Carta de Recomendación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2007 (enero- septiembre).- Instituto Electoral Veracruzano (iev)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Capacitador y Asistente Electoral en el Distrito de Pánuco, Ver.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obtenido: Carta de Recomendación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2009-2011.-Servicio Social y Meritoria </w:t>
      </w:r>
      <w:r w:rsidR="000D4B6C" w:rsidRPr="003868C3">
        <w:rPr>
          <w:rFonts w:ascii="Arial" w:hAnsi="Arial" w:cs="Arial"/>
          <w:b/>
          <w:color w:val="404040"/>
          <w:sz w:val="24"/>
          <w:szCs w:val="24"/>
        </w:rPr>
        <w:t>Agencia</w:t>
      </w: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 del Ministerio Publico Municipal de Pueblo Viejo, Ver.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2012-2018.-Oficial Secretaria en la </w:t>
      </w:r>
      <w:r w:rsidR="001B3790" w:rsidRPr="003868C3">
        <w:rPr>
          <w:rFonts w:ascii="Arial" w:hAnsi="Arial" w:cs="Arial"/>
          <w:b/>
          <w:color w:val="404040"/>
          <w:sz w:val="24"/>
          <w:szCs w:val="24"/>
        </w:rPr>
        <w:t>Fiscalía</w:t>
      </w: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 Municipal de Pueblo Viejo, Ver. (Nombramiento 15-feb-2012)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2018-2019.- Fiscal Segunda Especializada en la Investigación de Delitos de Violencia Contra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La Familia, Mujeres, Niñas y </w:t>
      </w:r>
      <w:r w:rsidR="000D4B6C" w:rsidRPr="003868C3">
        <w:rPr>
          <w:rFonts w:ascii="Arial" w:hAnsi="Arial" w:cs="Arial"/>
          <w:b/>
          <w:color w:val="404040"/>
          <w:sz w:val="24"/>
          <w:szCs w:val="24"/>
        </w:rPr>
        <w:t>Niños</w:t>
      </w: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 y de Trata de Personas en la Unidad Integral del I DistritoJudicial de Pánuco, Veracruz. (Nombramiento 01-marzo-2018)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2019-2022.- Fiscal Primera Especializada en la Investigación de Delitos de Violencia Contra laFamilia, Mujeres, Niñas y Niños y de Trata de Personas en la Unidad Integral del IV Distrito</w:t>
      </w:r>
    </w:p>
    <w:p w:rsidR="000D4B6C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Judicial De Huayacocotla, Veracruz.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 (Nombramiento 21-junio-2019)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2022.- Fiscal Octava Especializada en la Investigación de Delitos de Violencia Contra laFamilia, Mujeres, Niñas y Niños y de Trata de Personas en la Unidad Integral del XVIl Distrito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Judicial en Veracruz. (Nombramiento 01-Abril-2022)</w:t>
      </w:r>
    </w:p>
    <w:p w:rsidR="000D4B6C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CURSOS Y CAPACITACION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 xml:space="preserve">2010.- CONFERENCIA:"PROCEDIMIENTO LABORAL" 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Auxiliar Dictaminador de la Junta Especial No. 39 de la Federal de Conciliación y Arbitraje de la</w:t>
      </w:r>
      <w:r w:rsidR="001B379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3868C3">
        <w:rPr>
          <w:rFonts w:ascii="Arial" w:hAnsi="Arial" w:cs="Arial"/>
          <w:b/>
          <w:color w:val="404040"/>
          <w:sz w:val="24"/>
          <w:szCs w:val="24"/>
        </w:rPr>
        <w:t>Ciudad de Tampico, Tamaulipas; realizada en fecha 28 de marzo del 2010, Ciudad Cuauhtémoc,</w:t>
      </w:r>
      <w:r w:rsidR="001B379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3868C3">
        <w:rPr>
          <w:rFonts w:ascii="Arial" w:hAnsi="Arial" w:cs="Arial"/>
          <w:b/>
          <w:color w:val="404040"/>
          <w:sz w:val="24"/>
          <w:szCs w:val="24"/>
        </w:rPr>
        <w:t>Pueblo Viejo, Ver. Documento obtenido Constancia.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2013. CURSO "JUICIO ORAL PENAL-ACUSATORIO " Impartido por la Procuraduría General de Justicia en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Estado, impartido en el Instituto Tecnológico de Tantoyuca, Ver.(Julio del 2013).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2014. CURSO "JUICIO ORALES PARA JUECES DE CONTROL Y JUICIOS ORAL", Impartido por el TribunalSuperior de Justicia del Estado de Veracruz En las instalaciones del CBTIS No.55 de Pánuco, Ver.(Abril y mayo del 2014), Documento obtenidoConstancia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2016. "CURSO DE DERECHOS HUMANOS Y VIOLENCIA FISCALIA GENERAL DEL ESTADO DE VERACRUZ II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GENERACION", del 2 al 27 de Mayo del 2016. Documento obtenido Constancia</w:t>
      </w:r>
    </w:p>
    <w:p w:rsidR="000D4B6C" w:rsidRPr="003868C3" w:rsidRDefault="000D4B6C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2017. CAPACITACIÓN "FORMACIÓN INICIAL PARA MINISTERIO PUBLICO IMPARTIDO EN LA ACADEMIA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REGIONAL DE SEGURIDAD PUBLICA DEL SURESTES, LOC. EL LENCERO MUNICIPIO DE EMILIANO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ZAPATA VERACRUZ, impartido del 21-AGOSTO AL 21-DICIEMBRE-2017.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 constancia.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2018.-CURSO "LIBERTAD DE EXPRESION", Impartidos por la Comisión Nacional de los Derechos Humanos,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en marzo del 2018. Documento obtenido Constancia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2019-CURSo "ANATOMÍA Y DERECHOS DE LAS MUJERES" Impartidos por la Comisión Nacional de los</w:t>
      </w:r>
    </w:p>
    <w:p w:rsidR="003868C3" w:rsidRP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Derechos Humanos, en el periodo del 15 de abril al 12 de mayo del 2019.</w:t>
      </w:r>
    </w:p>
    <w:p w:rsidR="003868C3" w:rsidRDefault="003868C3" w:rsidP="0038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868C3">
        <w:rPr>
          <w:rFonts w:ascii="Arial" w:hAnsi="Arial" w:cs="Arial"/>
          <w:b/>
          <w:color w:val="404040"/>
          <w:sz w:val="24"/>
          <w:szCs w:val="24"/>
        </w:rPr>
        <w:t>Documento obtenido Constancia</w:t>
      </w:r>
    </w:p>
    <w:p w:rsidR="003868C3" w:rsidRDefault="003868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B3790" w:rsidRDefault="001B3790" w:rsidP="00AB5916">
      <w:pPr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B3790" w:rsidRDefault="003868C3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1B3790">
        <w:rPr>
          <w:rFonts w:ascii="Arial" w:hAnsi="Arial" w:cs="Arial"/>
          <w:b/>
          <w:color w:val="404040"/>
          <w:sz w:val="24"/>
          <w:szCs w:val="24"/>
        </w:rPr>
        <w:t>Derecho penal y Constitucional Medicina Legal y Forense Criminología, Grafoscopía Psicología Criminal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68" w:rsidRDefault="001C4A68" w:rsidP="00AB5916">
      <w:pPr>
        <w:spacing w:after="0" w:line="240" w:lineRule="auto"/>
      </w:pPr>
      <w:r>
        <w:separator/>
      </w:r>
    </w:p>
  </w:endnote>
  <w:endnote w:type="continuationSeparator" w:id="1">
    <w:p w:rsidR="001C4A68" w:rsidRDefault="001C4A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68" w:rsidRDefault="001C4A68" w:rsidP="00AB5916">
      <w:pPr>
        <w:spacing w:after="0" w:line="240" w:lineRule="auto"/>
      </w:pPr>
      <w:r>
        <w:separator/>
      </w:r>
    </w:p>
  </w:footnote>
  <w:footnote w:type="continuationSeparator" w:id="1">
    <w:p w:rsidR="001C4A68" w:rsidRDefault="001C4A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4B6C"/>
    <w:rsid w:val="000D5363"/>
    <w:rsid w:val="000E2580"/>
    <w:rsid w:val="00196774"/>
    <w:rsid w:val="001B3790"/>
    <w:rsid w:val="001C4A68"/>
    <w:rsid w:val="00231C1F"/>
    <w:rsid w:val="00247088"/>
    <w:rsid w:val="002F214B"/>
    <w:rsid w:val="00304E91"/>
    <w:rsid w:val="003301E8"/>
    <w:rsid w:val="003868C3"/>
    <w:rsid w:val="003E7CE6"/>
    <w:rsid w:val="00462C41"/>
    <w:rsid w:val="004A1170"/>
    <w:rsid w:val="004B2D6E"/>
    <w:rsid w:val="004E4FFA"/>
    <w:rsid w:val="005502F5"/>
    <w:rsid w:val="005A32B3"/>
    <w:rsid w:val="00600D12"/>
    <w:rsid w:val="00654FB8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2022-12-23T17:45:00Z</dcterms:created>
  <dcterms:modified xsi:type="dcterms:W3CDTF">2022-12-23T17:45:00Z</dcterms:modified>
</cp:coreProperties>
</file>